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C7" w:rsidRDefault="008A12C7" w:rsidP="008A12C7">
      <w:pPr>
        <w:spacing w:before="85" w:line="668" w:lineRule="exact"/>
        <w:ind w:left="328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position w:val="16"/>
          <w:sz w:val="43"/>
          <w:szCs w:val="43"/>
          <w:lang w:eastAsia="zh-CN"/>
        </w:rPr>
        <w:t>民事答辩状</w:t>
      </w:r>
    </w:p>
    <w:p w:rsidR="008A12C7" w:rsidRDefault="008A12C7" w:rsidP="008A12C7">
      <w:pPr>
        <w:spacing w:line="201" w:lineRule="auto"/>
        <w:ind w:left="322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19"/>
        <w:gridCol w:w="829"/>
        <w:gridCol w:w="1209"/>
        <w:gridCol w:w="4130"/>
      </w:tblGrid>
      <w:tr w:rsidR="008A12C7" w:rsidTr="008A12C7">
        <w:trPr>
          <w:trHeight w:val="2903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5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8A12C7" w:rsidRDefault="008A12C7">
            <w:pPr>
              <w:pStyle w:val="TableText"/>
              <w:spacing w:before="26" w:line="218" w:lineRule="auto"/>
              <w:ind w:left="5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8A12C7" w:rsidRDefault="008A12C7">
            <w:pPr>
              <w:pStyle w:val="TableText"/>
              <w:spacing w:before="34" w:line="225" w:lineRule="auto"/>
              <w:ind w:left="524" w:right="11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8A12C7" w:rsidRDefault="008A12C7">
            <w:pPr>
              <w:pStyle w:val="TableText"/>
              <w:spacing w:before="25" w:line="223" w:lineRule="auto"/>
              <w:ind w:left="114" w:right="725" w:firstLine="4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;您认为另有重要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内容需要列明的，可以在本表尾部或者另附页填写。</w:t>
            </w:r>
          </w:p>
          <w:p w:rsidR="008A12C7" w:rsidRDefault="008A12C7">
            <w:pPr>
              <w:pStyle w:val="TableText"/>
              <w:spacing w:before="25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8A12C7" w:rsidRDefault="008A12C7">
            <w:pPr>
              <w:pStyle w:val="TableText"/>
              <w:spacing w:before="24" w:line="218" w:lineRule="auto"/>
              <w:ind w:left="54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8A12C7" w:rsidRDefault="008A12C7">
            <w:pPr>
              <w:pStyle w:val="TableText"/>
              <w:spacing w:before="15" w:line="208" w:lineRule="auto"/>
              <w:ind w:left="104" w:right="694" w:firstLine="45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8A12C7" w:rsidTr="008A12C7">
        <w:trPr>
          <w:trHeight w:val="64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30" w:line="218" w:lineRule="auto"/>
              <w:ind w:left="3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30" w:line="218" w:lineRule="auto"/>
              <w:ind w:left="3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A12C7" w:rsidTr="008A12C7">
        <w:trPr>
          <w:trHeight w:val="779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50" w:line="218" w:lineRule="auto"/>
              <w:ind w:left="37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8A12C7" w:rsidTr="008A12C7">
        <w:trPr>
          <w:trHeight w:val="189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26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8A12C7" w:rsidRDefault="008A12C7">
            <w:pPr>
              <w:spacing w:line="264" w:lineRule="auto"/>
              <w:rPr>
                <w:rFonts w:asciiTheme="minorEastAsia" w:eastAsiaTheme="minorEastAsia" w:hAnsiTheme="minorEastAsia"/>
              </w:rPr>
            </w:pPr>
          </w:p>
          <w:p w:rsidR="008A12C7" w:rsidRDefault="008A12C7">
            <w:pPr>
              <w:spacing w:line="264" w:lineRule="auto"/>
              <w:rPr>
                <w:rFonts w:asciiTheme="minorEastAsia" w:eastAsiaTheme="minorEastAsia" w:hAnsiTheme="minorEastAsia"/>
              </w:rPr>
            </w:pPr>
          </w:p>
          <w:p w:rsidR="008A12C7" w:rsidRDefault="008A12C7">
            <w:pPr>
              <w:pStyle w:val="TableText"/>
              <w:spacing w:before="62" w:line="218" w:lineRule="auto"/>
              <w:ind w:left="7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61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8A12C7" w:rsidRDefault="008A12C7">
            <w:pPr>
              <w:pStyle w:val="TableText"/>
              <w:spacing w:before="114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8A12C7" w:rsidRDefault="008A12C7">
            <w:pPr>
              <w:pStyle w:val="TableText"/>
              <w:spacing w:before="74" w:line="22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民族：</w:t>
            </w:r>
          </w:p>
          <w:p w:rsidR="008A12C7" w:rsidRDefault="008A12C7">
            <w:pPr>
              <w:pStyle w:val="TableText"/>
              <w:spacing w:before="65" w:line="22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-1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6"/>
                <w:position w:val="-1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 xml:space="preserve">职务：         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1"/>
                <w:lang w:eastAsia="zh-CN"/>
              </w:rPr>
              <w:t>联系电话，</w:t>
            </w:r>
          </w:p>
          <w:p w:rsidR="008A12C7" w:rsidRDefault="008A12C7">
            <w:pPr>
              <w:pStyle w:val="TableText"/>
              <w:spacing w:before="92" w:line="311" w:lineRule="exact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8A12C7" w:rsidRDefault="008A12C7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8A12C7" w:rsidTr="008A12C7">
        <w:trPr>
          <w:trHeight w:val="3437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8A12C7" w:rsidRDefault="008A12C7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8A12C7" w:rsidRDefault="008A12C7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8A12C7" w:rsidRDefault="008A12C7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8A12C7" w:rsidRDefault="008A12C7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8A12C7" w:rsidRDefault="008A12C7">
            <w:pPr>
              <w:pStyle w:val="TableText"/>
              <w:spacing w:before="62" w:line="218" w:lineRule="auto"/>
              <w:ind w:left="7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65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8A12C7" w:rsidRDefault="008A12C7">
            <w:pPr>
              <w:pStyle w:val="TableText"/>
              <w:spacing w:before="99" w:line="312" w:lineRule="exact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8A12C7" w:rsidRDefault="008A12C7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8A12C7" w:rsidRDefault="008A12C7">
            <w:pPr>
              <w:pStyle w:val="TableText"/>
              <w:spacing w:before="73" w:line="235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-1"/>
                <w:lang w:eastAsia="zh-CN"/>
              </w:rPr>
              <w:t xml:space="preserve">职务： 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系电话：</w:t>
            </w:r>
          </w:p>
          <w:p w:rsidR="008A12C7" w:rsidRDefault="008A12C7">
            <w:pPr>
              <w:pStyle w:val="TableText"/>
              <w:spacing w:before="63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8A12C7" w:rsidRDefault="008A12C7">
            <w:pPr>
              <w:pStyle w:val="TableText"/>
              <w:spacing w:before="94" w:line="264" w:lineRule="auto"/>
              <w:ind w:left="102" w:right="5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团体□基金会口社会服务机构口</w:t>
            </w:r>
          </w:p>
          <w:p w:rsidR="008A12C7" w:rsidRDefault="008A12C7">
            <w:pPr>
              <w:pStyle w:val="TableText"/>
              <w:spacing w:before="74" w:line="259" w:lineRule="auto"/>
              <w:ind w:left="102" w:right="56" w:firstLine="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8A12C7" w:rsidRDefault="008A12C7">
            <w:pPr>
              <w:pStyle w:val="TableText"/>
              <w:spacing w:before="83" w:line="264" w:lineRule="auto"/>
              <w:ind w:left="102" w:right="8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民营□</w:t>
            </w:r>
          </w:p>
        </w:tc>
      </w:tr>
      <w:tr w:rsidR="008A12C7" w:rsidTr="008A12C7">
        <w:trPr>
          <w:trHeight w:val="154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30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spacing w:line="30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8A12C7" w:rsidRDefault="008A12C7">
            <w:pPr>
              <w:pStyle w:val="TableText"/>
              <w:spacing w:before="62" w:line="218" w:lineRule="auto"/>
              <w:ind w:left="7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86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有口</w:t>
            </w:r>
          </w:p>
          <w:p w:rsidR="008A12C7" w:rsidRDefault="008A12C7">
            <w:pPr>
              <w:pStyle w:val="TableText"/>
              <w:spacing w:before="83" w:line="218" w:lineRule="auto"/>
              <w:ind w:left="6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8A12C7" w:rsidRDefault="008A12C7">
            <w:pPr>
              <w:pStyle w:val="TableText"/>
              <w:spacing w:before="66" w:line="318" w:lineRule="exact"/>
              <w:ind w:left="65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9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5"/>
                <w:position w:val="9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3"/>
                <w:position w:val="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7"/>
                <w:position w:val="8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3"/>
                <w:position w:val="9"/>
                <w:lang w:eastAsia="zh-CN"/>
              </w:rPr>
              <w:t>联系电话：</w:t>
            </w:r>
          </w:p>
          <w:p w:rsidR="008A12C7" w:rsidRDefault="008A12C7">
            <w:pPr>
              <w:pStyle w:val="TableText"/>
              <w:spacing w:line="218" w:lineRule="auto"/>
              <w:ind w:left="65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8A12C7" w:rsidRDefault="008A12C7">
            <w:pPr>
              <w:pStyle w:val="TableText"/>
              <w:spacing w:before="85" w:line="216" w:lineRule="auto"/>
              <w:ind w:left="10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8A12C7" w:rsidTr="008A12C7">
        <w:trPr>
          <w:trHeight w:val="1524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5" w:line="362" w:lineRule="auto"/>
              <w:ind w:left="113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8A12C7" w:rsidRDefault="008A12C7">
            <w:pPr>
              <w:pStyle w:val="TableText"/>
              <w:spacing w:line="218" w:lineRule="auto"/>
              <w:ind w:left="7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6" w:line="22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8A12C7" w:rsidRDefault="008A12C7">
            <w:pPr>
              <w:pStyle w:val="TableText"/>
              <w:spacing w:before="135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收件人：</w:t>
            </w:r>
          </w:p>
          <w:p w:rsidR="008A12C7" w:rsidRDefault="008A12C7">
            <w:pPr>
              <w:pStyle w:val="TableText"/>
              <w:spacing w:before="157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</w:t>
            </w:r>
          </w:p>
        </w:tc>
      </w:tr>
    </w:tbl>
    <w:p w:rsidR="008A12C7" w:rsidRDefault="008A12C7" w:rsidP="008A12C7">
      <w:pPr>
        <w:spacing w:line="252" w:lineRule="auto"/>
        <w:rPr>
          <w:rFonts w:asciiTheme="minorEastAsia" w:eastAsiaTheme="minorEastAsia" w:hAnsiTheme="minorEastAsia"/>
          <w:lang w:eastAsia="zh-CN"/>
        </w:rPr>
      </w:pPr>
    </w:p>
    <w:p w:rsidR="008A12C7" w:rsidRDefault="008A12C7" w:rsidP="008A12C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  <w:lang w:eastAsia="zh-CN"/>
        </w:rPr>
        <w:sectPr w:rsidR="008A12C7">
          <w:pgSz w:w="11610" w:h="16870"/>
          <w:pgMar w:top="1345" w:right="1084" w:bottom="400" w:left="1635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8A12C7" w:rsidTr="008A12C7">
        <w:trPr>
          <w:trHeight w:val="9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33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15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方式：短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u w:val="single"/>
                <w:lang w:eastAsia="zh-CN"/>
              </w:rPr>
              <w:t>信_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真</w:t>
            </w:r>
            <w:r>
              <w:rPr>
                <w:rFonts w:asciiTheme="minorEastAsia" w:eastAsiaTheme="minorEastAsia" w:hAnsiTheme="minorEastAsia" w:hint="eastAsia"/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邮箱        </w:t>
            </w:r>
          </w:p>
          <w:p w:rsidR="008A12C7" w:rsidRDefault="008A12C7">
            <w:pPr>
              <w:pStyle w:val="TableText"/>
              <w:spacing w:before="99" w:line="218" w:lineRule="auto"/>
              <w:ind w:left="8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</w:p>
          <w:p w:rsidR="008A12C7" w:rsidRDefault="008A12C7">
            <w:pPr>
              <w:pStyle w:val="TableText"/>
              <w:spacing w:before="7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8A12C7" w:rsidTr="008A12C7">
        <w:trPr>
          <w:trHeight w:val="1339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96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8A12C7" w:rsidRDefault="008A12C7">
            <w:pPr>
              <w:pStyle w:val="TableText"/>
              <w:spacing w:before="325" w:line="216" w:lineRule="auto"/>
              <w:ind w:left="222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8A12C7" w:rsidTr="008A12C7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0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A12C7" w:rsidRDefault="008A12C7">
            <w:pPr>
              <w:pStyle w:val="TableText"/>
              <w:spacing w:before="185" w:line="213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 w:hint="eastAsia"/>
                <w:spacing w:val="-2"/>
                <w:sz w:val="18"/>
                <w:szCs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：</w:t>
            </w:r>
          </w:p>
        </w:tc>
      </w:tr>
      <w:tr w:rsidR="008A12C7" w:rsidTr="008A12C7">
        <w:trPr>
          <w:trHeight w:val="7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0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85" w:line="192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81" w:line="273" w:lineRule="auto"/>
              <w:ind w:left="134" w:right="64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0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65"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7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1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6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2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2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A12C7" w:rsidTr="008A12C7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2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3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85" w:line="19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91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82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73" w:line="460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8A12C7" w:rsidRDefault="008A12C7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8A12C7" w:rsidTr="008A12C7">
        <w:trPr>
          <w:trHeight w:val="1249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84" w:line="218" w:lineRule="auto"/>
              <w:ind w:left="36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8A12C7" w:rsidRDefault="008A12C7">
            <w:pPr>
              <w:pStyle w:val="TableText"/>
              <w:spacing w:before="303" w:line="218" w:lineRule="auto"/>
              <w:ind w:left="23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8A12C7" w:rsidTr="008A12C7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4" w:line="4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:rsidR="008A12C7" w:rsidRDefault="008A12C7">
            <w:pPr>
              <w:pStyle w:val="TableText"/>
              <w:spacing w:line="196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A12C7" w:rsidRDefault="008A12C7">
            <w:pPr>
              <w:pStyle w:val="TableText"/>
              <w:spacing w:before="175" w:line="20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8A12C7" w:rsidTr="008A12C7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32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8A12C7" w:rsidRDefault="008A12C7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5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5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7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A12C7" w:rsidRDefault="008A12C7">
            <w:pPr>
              <w:pStyle w:val="TableText"/>
              <w:spacing w:before="155" w:line="206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8A12C7" w:rsidTr="008A12C7">
        <w:trPr>
          <w:trHeight w:val="7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95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6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196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3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7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85" w:line="18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8A12C7" w:rsidRDefault="008A12C7" w:rsidP="008A12C7">
      <w:pPr>
        <w:spacing w:line="292" w:lineRule="auto"/>
        <w:rPr>
          <w:rFonts w:asciiTheme="minorEastAsia" w:eastAsiaTheme="minorEastAsia" w:hAnsiTheme="minorEastAsia"/>
          <w:lang w:eastAsia="zh-CN"/>
        </w:rPr>
      </w:pPr>
    </w:p>
    <w:p w:rsidR="008A12C7" w:rsidRDefault="008A12C7" w:rsidP="008A12C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  <w:lang w:eastAsia="zh-CN"/>
        </w:rPr>
        <w:sectPr w:rsidR="008A12C7">
          <w:pgSz w:w="11620" w:h="16830"/>
          <w:pgMar w:top="1294" w:right="1475" w:bottom="400" w:left="1325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155"/>
      </w:tblGrid>
      <w:tr w:rsidR="008A12C7" w:rsidTr="008A12C7">
        <w:trPr>
          <w:trHeight w:val="77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41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6.对借款提供时间有无异议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85"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7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9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4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84"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9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81" w:line="266" w:lineRule="auto"/>
              <w:ind w:left="105" w:right="147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7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8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spacing w:line="47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A12C7" w:rsidRDefault="008A12C7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4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72" w:line="360" w:lineRule="exact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13.对是否办理抵押/质押登记有</w:t>
            </w:r>
          </w:p>
          <w:p w:rsidR="008A12C7" w:rsidRDefault="008A12C7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72" w:line="278" w:lineRule="auto"/>
              <w:ind w:left="105" w:right="145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75" w:line="20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8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24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4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9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4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A12C7" w:rsidTr="008A12C7">
        <w:trPr>
          <w:trHeight w:val="7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5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17.有无其他免责/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A12C7" w:rsidRDefault="008A12C7">
            <w:pPr>
              <w:pStyle w:val="TableText"/>
              <w:spacing w:before="165" w:line="20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12C7" w:rsidTr="008A12C7">
        <w:trPr>
          <w:trHeight w:val="7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76" w:line="276" w:lineRule="auto"/>
              <w:ind w:left="105" w:right="39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157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A12C7" w:rsidRDefault="008A12C7">
            <w:pPr>
              <w:pStyle w:val="TableText"/>
              <w:spacing w:before="164"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内容</w:t>
            </w:r>
            <w:proofErr w:type="spellEnd"/>
          </w:p>
        </w:tc>
      </w:tr>
      <w:tr w:rsidR="008A12C7" w:rsidTr="008A12C7">
        <w:trPr>
          <w:trHeight w:val="70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C7" w:rsidRDefault="008A12C7">
            <w:pPr>
              <w:pStyle w:val="TableText"/>
              <w:spacing w:before="96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19.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证据清单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C7" w:rsidRDefault="008A12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53C6A" w:rsidRDefault="00D53C6A" w:rsidP="00D53C6A">
      <w:pPr>
        <w:spacing w:before="114" w:line="216" w:lineRule="auto"/>
        <w:rPr>
          <w:rFonts w:asciiTheme="minorEastAsia" w:eastAsiaTheme="minorEastAsia" w:hAnsiTheme="minorEastAsia" w:cs="宋体" w:hint="eastAsia"/>
          <w:b/>
          <w:bCs/>
          <w:spacing w:val="16"/>
          <w:sz w:val="35"/>
          <w:szCs w:val="35"/>
          <w:lang w:eastAsia="zh-CN"/>
        </w:rPr>
      </w:pPr>
    </w:p>
    <w:p w:rsidR="008A12C7" w:rsidRDefault="008A12C7" w:rsidP="00D53C6A">
      <w:pPr>
        <w:wordWrap w:val="0"/>
        <w:spacing w:before="114" w:line="216" w:lineRule="auto"/>
        <w:jc w:val="right"/>
        <w:rPr>
          <w:rFonts w:asciiTheme="minorEastAsia" w:eastAsiaTheme="minorEastAsia" w:hAnsiTheme="minorEastAsia" w:cs="宋体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6"/>
          <w:sz w:val="35"/>
          <w:szCs w:val="35"/>
          <w:lang w:eastAsia="zh-CN"/>
        </w:rPr>
        <w:t>答辩人(签字、盖章):</w:t>
      </w:r>
      <w:r w:rsidR="00D53C6A">
        <w:rPr>
          <w:rFonts w:asciiTheme="minorEastAsia" w:eastAsiaTheme="minorEastAsia" w:hAnsiTheme="minorEastAsia" w:cs="宋体" w:hint="eastAsia"/>
          <w:b/>
          <w:bCs/>
          <w:spacing w:val="16"/>
          <w:sz w:val="35"/>
          <w:szCs w:val="35"/>
          <w:lang w:eastAsia="zh-CN"/>
        </w:rPr>
        <w:t xml:space="preserve">              </w:t>
      </w:r>
    </w:p>
    <w:p w:rsidR="008A12C7" w:rsidRPr="00D53C6A" w:rsidRDefault="00D53C6A" w:rsidP="00D53C6A">
      <w:pPr>
        <w:spacing w:before="1" w:line="213" w:lineRule="auto"/>
        <w:ind w:right="1236"/>
        <w:jc w:val="center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iCs/>
          <w:spacing w:val="-26"/>
          <w:sz w:val="36"/>
          <w:szCs w:val="36"/>
          <w:lang w:eastAsia="zh-CN"/>
        </w:rPr>
        <w:t xml:space="preserve">                     </w:t>
      </w:r>
      <w:r w:rsidR="008A12C7" w:rsidRPr="00D53C6A">
        <w:rPr>
          <w:rFonts w:asciiTheme="minorEastAsia" w:eastAsiaTheme="minorEastAsia" w:hAnsiTheme="minorEastAsia" w:cs="宋体" w:hint="eastAsia"/>
          <w:b/>
          <w:bCs/>
          <w:iCs/>
          <w:spacing w:val="-26"/>
          <w:sz w:val="36"/>
          <w:szCs w:val="36"/>
          <w:lang w:eastAsia="zh-CN"/>
        </w:rPr>
        <w:t>日期：</w:t>
      </w:r>
    </w:p>
    <w:p w:rsidR="00307118" w:rsidRDefault="00307118">
      <w:pPr>
        <w:rPr>
          <w:lang w:eastAsia="zh-CN"/>
        </w:rPr>
      </w:pPr>
      <w:bookmarkStart w:id="0" w:name="_GoBack"/>
      <w:bookmarkEnd w:id="0"/>
    </w:p>
    <w:sectPr w:rsidR="003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3E" w:rsidRDefault="00A6613E" w:rsidP="008A12C7">
      <w:r>
        <w:separator/>
      </w:r>
    </w:p>
  </w:endnote>
  <w:endnote w:type="continuationSeparator" w:id="0">
    <w:p w:rsidR="00A6613E" w:rsidRDefault="00A6613E" w:rsidP="008A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3E" w:rsidRDefault="00A6613E" w:rsidP="008A12C7">
      <w:r>
        <w:separator/>
      </w:r>
    </w:p>
  </w:footnote>
  <w:footnote w:type="continuationSeparator" w:id="0">
    <w:p w:rsidR="00A6613E" w:rsidRDefault="00A6613E" w:rsidP="008A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1B"/>
    <w:rsid w:val="00307118"/>
    <w:rsid w:val="008A12C7"/>
    <w:rsid w:val="00A164F7"/>
    <w:rsid w:val="00A6601B"/>
    <w:rsid w:val="00A6613E"/>
    <w:rsid w:val="00D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2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A1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2C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A12C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A12C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8A12C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2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A1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2C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A12C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A12C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8A12C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2024-03-24T12:32:00Z</dcterms:created>
  <dcterms:modified xsi:type="dcterms:W3CDTF">2024-03-24T13:41:00Z</dcterms:modified>
</cp:coreProperties>
</file>